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F3C0A">
        <w:trPr>
          <w:trHeight w:hRule="exact" w:val="152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5543" w:type="dxa"/>
            <w:gridSpan w:val="4"/>
            <w:shd w:val="clear" w:color="000000" w:fill="FFFFFF"/>
            <w:tcMar>
              <w:left w:w="34" w:type="dxa"/>
              <w:right w:w="34" w:type="dxa"/>
            </w:tcMar>
          </w:tcPr>
          <w:p w:rsidR="009F3C0A" w:rsidRDefault="008311BE">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9F3C0A">
        <w:trPr>
          <w:trHeight w:hRule="exact" w:val="13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585"/>
        </w:trPr>
        <w:tc>
          <w:tcPr>
            <w:tcW w:w="10221" w:type="dxa"/>
            <w:gridSpan w:val="10"/>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F3C0A" w:rsidRDefault="008311B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F3C0A">
        <w:trPr>
          <w:trHeight w:hRule="exact" w:val="314"/>
        </w:trPr>
        <w:tc>
          <w:tcPr>
            <w:tcW w:w="10221" w:type="dxa"/>
            <w:gridSpan w:val="10"/>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9F3C0A">
        <w:trPr>
          <w:trHeight w:hRule="exact" w:val="211"/>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3842" w:type="dxa"/>
            <w:gridSpan w:val="2"/>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УТВЕРЖДАЮ</w:t>
            </w:r>
          </w:p>
        </w:tc>
      </w:tr>
      <w:tr w:rsidR="009F3C0A">
        <w:trPr>
          <w:trHeight w:hRule="exact" w:val="13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3842" w:type="dxa"/>
            <w:gridSpan w:val="2"/>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F3C0A">
        <w:trPr>
          <w:trHeight w:hRule="exact" w:val="13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3842" w:type="dxa"/>
            <w:gridSpan w:val="2"/>
            <w:shd w:val="clear" w:color="000000" w:fill="FFFFFF"/>
            <w:tcMar>
              <w:left w:w="34" w:type="dxa"/>
              <w:right w:w="34" w:type="dxa"/>
            </w:tcMar>
          </w:tcPr>
          <w:p w:rsidR="009F3C0A" w:rsidRDefault="008311B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F3C0A">
        <w:trPr>
          <w:trHeight w:hRule="exact" w:val="13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3842" w:type="dxa"/>
            <w:gridSpan w:val="2"/>
            <w:shd w:val="clear" w:color="000000" w:fill="FFFFFF"/>
            <w:tcMar>
              <w:left w:w="34" w:type="dxa"/>
              <w:right w:w="34" w:type="dxa"/>
            </w:tcMar>
          </w:tcPr>
          <w:p w:rsidR="009F3C0A" w:rsidRDefault="008311BE">
            <w:pPr>
              <w:spacing w:after="0" w:line="240" w:lineRule="auto"/>
              <w:jc w:val="right"/>
              <w:rPr>
                <w:sz w:val="24"/>
                <w:szCs w:val="24"/>
              </w:rPr>
            </w:pPr>
            <w:r>
              <w:rPr>
                <w:rFonts w:ascii="Times New Roman" w:hAnsi="Times New Roman" w:cs="Times New Roman"/>
                <w:color w:val="000000"/>
                <w:sz w:val="24"/>
                <w:szCs w:val="24"/>
              </w:rPr>
              <w:t>30.08.2021 г.</w:t>
            </w:r>
          </w:p>
        </w:tc>
      </w:tr>
      <w:tr w:rsidR="009F3C0A">
        <w:trPr>
          <w:trHeight w:hRule="exact" w:val="2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416"/>
        </w:trPr>
        <w:tc>
          <w:tcPr>
            <w:tcW w:w="10221" w:type="dxa"/>
            <w:gridSpan w:val="10"/>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F3C0A">
        <w:trPr>
          <w:trHeight w:hRule="exact" w:val="775"/>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4834" w:type="dxa"/>
            <w:gridSpan w:val="5"/>
            <w:shd w:val="clear" w:color="000000" w:fill="FFFFFF"/>
            <w:tcMar>
              <w:left w:w="34" w:type="dxa"/>
              <w:right w:w="34" w:type="dxa"/>
            </w:tcMar>
          </w:tcPr>
          <w:p w:rsidR="009F3C0A" w:rsidRDefault="008311BE">
            <w:pPr>
              <w:spacing w:after="0" w:line="240" w:lineRule="auto"/>
              <w:jc w:val="center"/>
              <w:rPr>
                <w:sz w:val="32"/>
                <w:szCs w:val="32"/>
              </w:rPr>
            </w:pPr>
            <w:r>
              <w:rPr>
                <w:rFonts w:ascii="Times New Roman" w:hAnsi="Times New Roman" w:cs="Times New Roman"/>
                <w:color w:val="000000"/>
                <w:sz w:val="32"/>
                <w:szCs w:val="32"/>
              </w:rPr>
              <w:t>Кадровое делопроизводство</w:t>
            </w:r>
          </w:p>
          <w:p w:rsidR="009F3C0A" w:rsidRDefault="008311BE">
            <w:pPr>
              <w:spacing w:after="0" w:line="240" w:lineRule="auto"/>
              <w:jc w:val="center"/>
              <w:rPr>
                <w:sz w:val="32"/>
                <w:szCs w:val="32"/>
              </w:rPr>
            </w:pPr>
            <w:r>
              <w:rPr>
                <w:rFonts w:ascii="Times New Roman" w:hAnsi="Times New Roman" w:cs="Times New Roman"/>
                <w:color w:val="000000"/>
                <w:sz w:val="32"/>
                <w:szCs w:val="32"/>
              </w:rPr>
              <w:t>К.М.01.07</w:t>
            </w:r>
          </w:p>
        </w:tc>
        <w:tc>
          <w:tcPr>
            <w:tcW w:w="2836" w:type="dxa"/>
          </w:tcPr>
          <w:p w:rsidR="009F3C0A" w:rsidRDefault="009F3C0A"/>
        </w:tc>
      </w:tr>
      <w:tr w:rsidR="009F3C0A">
        <w:trPr>
          <w:trHeight w:hRule="exact" w:val="277"/>
        </w:trPr>
        <w:tc>
          <w:tcPr>
            <w:tcW w:w="10221" w:type="dxa"/>
            <w:gridSpan w:val="10"/>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F3C0A">
        <w:trPr>
          <w:trHeight w:hRule="exact" w:val="1396"/>
        </w:trPr>
        <w:tc>
          <w:tcPr>
            <w:tcW w:w="143" w:type="dxa"/>
          </w:tcPr>
          <w:p w:rsidR="009F3C0A" w:rsidRDefault="009F3C0A"/>
        </w:tc>
        <w:tc>
          <w:tcPr>
            <w:tcW w:w="285" w:type="dxa"/>
          </w:tcPr>
          <w:p w:rsidR="009F3C0A" w:rsidRDefault="009F3C0A"/>
        </w:tc>
        <w:tc>
          <w:tcPr>
            <w:tcW w:w="9795" w:type="dxa"/>
            <w:gridSpan w:val="8"/>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9F3C0A" w:rsidRDefault="008311B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9F3C0A" w:rsidRDefault="008311B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F3C0A">
        <w:trPr>
          <w:trHeight w:hRule="exact" w:val="138"/>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833"/>
        </w:trPr>
        <w:tc>
          <w:tcPr>
            <w:tcW w:w="10221" w:type="dxa"/>
            <w:gridSpan w:val="10"/>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07.АДМИНИСТРАТИВНО-УПРАВЛЕНЧЕСКАЯ И ОФИСНАЯ ДЕЯТЕЛЬНОСТЬ.</w:t>
            </w:r>
          </w:p>
        </w:tc>
      </w:tr>
      <w:tr w:rsidR="009F3C0A">
        <w:trPr>
          <w:trHeight w:hRule="exact" w:val="416"/>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3984" w:type="dxa"/>
            <w:gridSpan w:val="5"/>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155"/>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9F3C0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9F3C0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9F3C0A">
        <w:trPr>
          <w:trHeight w:hRule="exact" w:val="124"/>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5118" w:type="dxa"/>
            <w:gridSpan w:val="7"/>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9F3C0A">
        <w:trPr>
          <w:trHeight w:hRule="exact" w:val="577"/>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5118" w:type="dxa"/>
            <w:gridSpan w:val="3"/>
            <w:vMerge/>
            <w:shd w:val="clear" w:color="000000" w:fill="FFFFFF"/>
            <w:tcMar>
              <w:left w:w="34" w:type="dxa"/>
              <w:right w:w="34" w:type="dxa"/>
            </w:tcMar>
          </w:tcPr>
          <w:p w:rsidR="009F3C0A" w:rsidRDefault="009F3C0A"/>
        </w:tc>
      </w:tr>
      <w:tr w:rsidR="009F3C0A">
        <w:trPr>
          <w:trHeight w:hRule="exact" w:val="2141"/>
        </w:trPr>
        <w:tc>
          <w:tcPr>
            <w:tcW w:w="143" w:type="dxa"/>
          </w:tcPr>
          <w:p w:rsidR="009F3C0A" w:rsidRDefault="009F3C0A"/>
        </w:tc>
        <w:tc>
          <w:tcPr>
            <w:tcW w:w="285" w:type="dxa"/>
          </w:tcPr>
          <w:p w:rsidR="009F3C0A" w:rsidRDefault="009F3C0A"/>
        </w:tc>
        <w:tc>
          <w:tcPr>
            <w:tcW w:w="710" w:type="dxa"/>
          </w:tcPr>
          <w:p w:rsidR="009F3C0A" w:rsidRDefault="009F3C0A"/>
        </w:tc>
        <w:tc>
          <w:tcPr>
            <w:tcW w:w="1419" w:type="dxa"/>
          </w:tcPr>
          <w:p w:rsidR="009F3C0A" w:rsidRDefault="009F3C0A"/>
        </w:tc>
        <w:tc>
          <w:tcPr>
            <w:tcW w:w="1419" w:type="dxa"/>
          </w:tcPr>
          <w:p w:rsidR="009F3C0A" w:rsidRDefault="009F3C0A"/>
        </w:tc>
        <w:tc>
          <w:tcPr>
            <w:tcW w:w="710" w:type="dxa"/>
          </w:tcPr>
          <w:p w:rsidR="009F3C0A" w:rsidRDefault="009F3C0A"/>
        </w:tc>
        <w:tc>
          <w:tcPr>
            <w:tcW w:w="426" w:type="dxa"/>
          </w:tcPr>
          <w:p w:rsidR="009F3C0A" w:rsidRDefault="009F3C0A"/>
        </w:tc>
        <w:tc>
          <w:tcPr>
            <w:tcW w:w="1277" w:type="dxa"/>
          </w:tcPr>
          <w:p w:rsidR="009F3C0A" w:rsidRDefault="009F3C0A"/>
        </w:tc>
        <w:tc>
          <w:tcPr>
            <w:tcW w:w="993" w:type="dxa"/>
          </w:tcPr>
          <w:p w:rsidR="009F3C0A" w:rsidRDefault="009F3C0A"/>
        </w:tc>
        <w:tc>
          <w:tcPr>
            <w:tcW w:w="2836" w:type="dxa"/>
          </w:tcPr>
          <w:p w:rsidR="009F3C0A" w:rsidRDefault="009F3C0A"/>
        </w:tc>
      </w:tr>
      <w:tr w:rsidR="009F3C0A">
        <w:trPr>
          <w:trHeight w:hRule="exact" w:val="277"/>
        </w:trPr>
        <w:tc>
          <w:tcPr>
            <w:tcW w:w="143" w:type="dxa"/>
          </w:tcPr>
          <w:p w:rsidR="009F3C0A" w:rsidRDefault="009F3C0A"/>
        </w:tc>
        <w:tc>
          <w:tcPr>
            <w:tcW w:w="10079" w:type="dxa"/>
            <w:gridSpan w:val="9"/>
            <w:vMerge w:val="restart"/>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F3C0A">
        <w:trPr>
          <w:trHeight w:hRule="exact" w:val="138"/>
        </w:trPr>
        <w:tc>
          <w:tcPr>
            <w:tcW w:w="143" w:type="dxa"/>
          </w:tcPr>
          <w:p w:rsidR="009F3C0A" w:rsidRDefault="009F3C0A"/>
        </w:tc>
        <w:tc>
          <w:tcPr>
            <w:tcW w:w="10079" w:type="dxa"/>
            <w:gridSpan w:val="9"/>
            <w:vMerge/>
            <w:shd w:val="clear" w:color="000000" w:fill="FFFFFF"/>
            <w:tcMar>
              <w:left w:w="34" w:type="dxa"/>
              <w:right w:w="34" w:type="dxa"/>
            </w:tcMar>
          </w:tcPr>
          <w:p w:rsidR="009F3C0A" w:rsidRDefault="009F3C0A"/>
        </w:tc>
      </w:tr>
      <w:tr w:rsidR="009F3C0A">
        <w:trPr>
          <w:trHeight w:hRule="exact" w:val="1666"/>
        </w:trPr>
        <w:tc>
          <w:tcPr>
            <w:tcW w:w="143" w:type="dxa"/>
          </w:tcPr>
          <w:p w:rsidR="009F3C0A" w:rsidRDefault="009F3C0A"/>
        </w:tc>
        <w:tc>
          <w:tcPr>
            <w:tcW w:w="10079" w:type="dxa"/>
            <w:gridSpan w:val="9"/>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9F3C0A" w:rsidRDefault="009F3C0A">
            <w:pPr>
              <w:spacing w:after="0" w:line="240" w:lineRule="auto"/>
              <w:jc w:val="center"/>
              <w:rPr>
                <w:sz w:val="24"/>
                <w:szCs w:val="24"/>
              </w:rPr>
            </w:pPr>
          </w:p>
          <w:p w:rsidR="009F3C0A" w:rsidRDefault="008311B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F3C0A" w:rsidRDefault="009F3C0A">
            <w:pPr>
              <w:spacing w:after="0" w:line="240" w:lineRule="auto"/>
              <w:jc w:val="center"/>
              <w:rPr>
                <w:sz w:val="24"/>
                <w:szCs w:val="24"/>
              </w:rPr>
            </w:pPr>
          </w:p>
          <w:p w:rsidR="009F3C0A" w:rsidRDefault="008311BE">
            <w:pPr>
              <w:spacing w:after="0" w:line="240" w:lineRule="auto"/>
              <w:jc w:val="center"/>
              <w:rPr>
                <w:sz w:val="24"/>
                <w:szCs w:val="24"/>
              </w:rPr>
            </w:pPr>
            <w:r>
              <w:rPr>
                <w:rFonts w:ascii="Times New Roman" w:hAnsi="Times New Roman" w:cs="Times New Roman"/>
                <w:color w:val="000000"/>
                <w:sz w:val="24"/>
                <w:szCs w:val="24"/>
              </w:rPr>
              <w:t>Омск, 2021</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F3C0A">
        <w:trPr>
          <w:trHeight w:hRule="exact" w:val="2222"/>
        </w:trPr>
        <w:tc>
          <w:tcPr>
            <w:tcW w:w="10788"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lastRenderedPageBreak/>
              <w:t>Составитель:</w:t>
            </w:r>
          </w:p>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color w:val="000000"/>
                <w:sz w:val="24"/>
                <w:szCs w:val="24"/>
              </w:rPr>
              <w:t>к.э.н., доцент _________________ /Долженко С.П./</w:t>
            </w:r>
          </w:p>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9F3C0A" w:rsidRDefault="008311BE">
            <w:pPr>
              <w:spacing w:after="0" w:line="240" w:lineRule="auto"/>
              <w:rPr>
                <w:sz w:val="24"/>
                <w:szCs w:val="24"/>
              </w:rPr>
            </w:pPr>
            <w:r>
              <w:rPr>
                <w:rFonts w:ascii="Times New Roman" w:hAnsi="Times New Roman" w:cs="Times New Roman"/>
                <w:color w:val="000000"/>
                <w:sz w:val="24"/>
                <w:szCs w:val="24"/>
              </w:rPr>
              <w:t>Протокол от 30.08.2021 г.  №1</w:t>
            </w:r>
          </w:p>
        </w:tc>
      </w:tr>
      <w:tr w:rsidR="009F3C0A">
        <w:trPr>
          <w:trHeight w:hRule="exact" w:val="277"/>
        </w:trPr>
        <w:tc>
          <w:tcPr>
            <w:tcW w:w="10788"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277"/>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F3C0A">
        <w:trPr>
          <w:trHeight w:hRule="exact" w:val="555"/>
        </w:trPr>
        <w:tc>
          <w:tcPr>
            <w:tcW w:w="9640" w:type="dxa"/>
          </w:tcPr>
          <w:p w:rsidR="009F3C0A" w:rsidRDefault="009F3C0A"/>
        </w:tc>
      </w:tr>
      <w:tr w:rsidR="009F3C0A">
        <w:trPr>
          <w:trHeight w:hRule="exact" w:val="8751"/>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F3C0A" w:rsidRDefault="008311B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F3C0A" w:rsidRDefault="008311B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F3C0A" w:rsidRDefault="008311B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F3C0A" w:rsidRDefault="008311B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F3C0A" w:rsidRDefault="008311B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F3C0A" w:rsidRDefault="008311B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F3C0A" w:rsidRDefault="008311B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F3C0A" w:rsidRDefault="008311B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F3C0A" w:rsidRDefault="008311B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F3C0A" w:rsidRDefault="008311B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F3C0A" w:rsidRDefault="008311B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277"/>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F3C0A">
        <w:trPr>
          <w:trHeight w:hRule="exact" w:val="14889"/>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9F3C0A" w:rsidRDefault="008311B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F3C0A" w:rsidRDefault="008311B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F3C0A" w:rsidRDefault="008311B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2021/2022 учебный год, утвержденным приказом ректора от 30.08.2021 №94;</w:t>
            </w:r>
          </w:p>
          <w:p w:rsidR="009F3C0A" w:rsidRDefault="008311B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«Кадровое делопроизводство» в течение 2021/2022 учебного года:</w:t>
            </w:r>
          </w:p>
          <w:p w:rsidR="009F3C0A" w:rsidRDefault="008311B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1125"/>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К.М.01.07 «Кадровое делопроизводство».</w:t>
            </w:r>
          </w:p>
          <w:p w:rsidR="009F3C0A" w:rsidRDefault="008311B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F3C0A">
        <w:trPr>
          <w:trHeight w:hRule="exact" w:val="139"/>
        </w:trPr>
        <w:tc>
          <w:tcPr>
            <w:tcW w:w="9640" w:type="dxa"/>
          </w:tcPr>
          <w:p w:rsidR="009F3C0A" w:rsidRDefault="009F3C0A"/>
        </w:tc>
      </w:tr>
      <w:tr w:rsidR="009F3C0A">
        <w:trPr>
          <w:trHeight w:hRule="exact" w:val="3260"/>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F3C0A" w:rsidRDefault="008311B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«Кадровое делопроизводство»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Код компетенции: ПК-3</w:t>
            </w:r>
          </w:p>
          <w:p w:rsidR="009F3C0A" w:rsidRDefault="008311BE">
            <w:pPr>
              <w:spacing w:after="0" w:line="240" w:lineRule="auto"/>
              <w:rPr>
                <w:sz w:val="24"/>
                <w:szCs w:val="24"/>
              </w:rPr>
            </w:pPr>
            <w:r>
              <w:rPr>
                <w:rFonts w:ascii="Times New Roman" w:hAnsi="Times New Roman" w:cs="Times New Roman"/>
                <w:b/>
                <w:color w:val="000000"/>
                <w:sz w:val="24"/>
                <w:szCs w:val="24"/>
              </w:rPr>
              <w:t>Способен осуществлять организацию обучения персонала</w:t>
            </w:r>
          </w:p>
        </w:tc>
      </w:tr>
      <w:tr w:rsidR="009F3C0A">
        <w:trPr>
          <w:trHeight w:hRule="exact" w:val="585"/>
        </w:trPr>
        <w:tc>
          <w:tcPr>
            <w:tcW w:w="9654" w:type="dxa"/>
            <w:shd w:val="clear" w:color="000000" w:fill="FFFFFF"/>
            <w:tcMar>
              <w:left w:w="34" w:type="dxa"/>
              <w:right w:w="34" w:type="dxa"/>
            </w:tcMar>
          </w:tcPr>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ПК-3.2 знать технологии, методы и методики проведения анализа и систематизации документов и информации</w:t>
            </w:r>
          </w:p>
        </w:tc>
      </w:tr>
      <w:tr w:rsidR="009F3C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ПК-3.7 знать основы документооборота и документационного обеспечения</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ПК-3.12 знать основы архивного законодательства и нормативные правовые акты Российской Федерации, в части ведения документации по персоналу</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ПК-3.27 уметь разрабатывать и оформлять документы по процессам организации обучения персонала и их результатам</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ПК-3.30 уметь систематизировать документооборот по управлению персоналом организации</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ПК-3.31 уметь применить положения архивного законодательства и нормативные правовые акты Российской Федерации, в части ведения документации по персоналу</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ПК-3.40 владеть навыками систематизации документооборота по управлению персоналом организации</w:t>
            </w:r>
          </w:p>
        </w:tc>
      </w:tr>
      <w:tr w:rsidR="009F3C0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ПК-3.41 владеть навыками применения положений архивного законодательства и нормативных правовых актов Российской Федерации, в части ведения документации по персоналу</w:t>
            </w:r>
          </w:p>
        </w:tc>
      </w:tr>
      <w:tr w:rsidR="009F3C0A">
        <w:trPr>
          <w:trHeight w:hRule="exact" w:val="277"/>
        </w:trPr>
        <w:tc>
          <w:tcPr>
            <w:tcW w:w="9640" w:type="dxa"/>
          </w:tcPr>
          <w:p w:rsidR="009F3C0A" w:rsidRDefault="009F3C0A"/>
        </w:tc>
      </w:tr>
      <w:tr w:rsidR="009F3C0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Код компетенции: УК-4</w:t>
            </w:r>
          </w:p>
          <w:p w:rsidR="009F3C0A" w:rsidRDefault="008311BE">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9F3C0A">
        <w:trPr>
          <w:trHeight w:hRule="exact" w:val="585"/>
        </w:trPr>
        <w:tc>
          <w:tcPr>
            <w:tcW w:w="9654" w:type="dxa"/>
            <w:shd w:val="clear" w:color="000000" w:fill="FFFFFF"/>
            <w:tcMar>
              <w:left w:w="34" w:type="dxa"/>
              <w:right w:w="34" w:type="dxa"/>
            </w:tcMar>
          </w:tcPr>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9F3C0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rsidR="009F3C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9F3C0A">
        <w:trPr>
          <w:trHeight w:hRule="exact" w:val="416"/>
        </w:trPr>
        <w:tc>
          <w:tcPr>
            <w:tcW w:w="9640" w:type="dxa"/>
          </w:tcPr>
          <w:p w:rsidR="009F3C0A" w:rsidRDefault="009F3C0A"/>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F3C0A">
        <w:trPr>
          <w:trHeight w:hRule="exact" w:val="550"/>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p w:rsidR="009F3C0A" w:rsidRDefault="008311BE">
            <w:pPr>
              <w:spacing w:after="0" w:line="240" w:lineRule="auto"/>
              <w:jc w:val="both"/>
              <w:rPr>
                <w:sz w:val="24"/>
                <w:szCs w:val="24"/>
              </w:rPr>
            </w:pPr>
            <w:r>
              <w:rPr>
                <w:rFonts w:ascii="Times New Roman" w:hAnsi="Times New Roman" w:cs="Times New Roman"/>
                <w:color w:val="000000"/>
                <w:sz w:val="24"/>
                <w:szCs w:val="24"/>
              </w:rPr>
              <w:t>Дисциплина К.М.01.07 «Кадровое делопроизводство» относится к обязательной части,</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F3C0A">
        <w:trPr>
          <w:trHeight w:hRule="exact" w:val="826"/>
        </w:trPr>
        <w:tc>
          <w:tcPr>
            <w:tcW w:w="9654" w:type="dxa"/>
            <w:gridSpan w:val="7"/>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lastRenderedPageBreak/>
              <w:t>является дисциплиной Блока Б1. «Дисциплины (модули)». Модуль "Организация труда"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9F3C0A">
        <w:trPr>
          <w:trHeight w:hRule="exact" w:val="138"/>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Коды</w:t>
            </w:r>
          </w:p>
          <w:p w:rsidR="009F3C0A" w:rsidRDefault="008311BE">
            <w:pPr>
              <w:spacing w:after="0" w:line="240" w:lineRule="auto"/>
              <w:jc w:val="center"/>
              <w:rPr>
                <w:sz w:val="24"/>
                <w:szCs w:val="24"/>
              </w:rPr>
            </w:pPr>
            <w:r>
              <w:rPr>
                <w:rFonts w:ascii="Times New Roman" w:hAnsi="Times New Roman" w:cs="Times New Roman"/>
                <w:color w:val="000000"/>
                <w:sz w:val="24"/>
                <w:szCs w:val="24"/>
              </w:rPr>
              <w:t>форми-</w:t>
            </w:r>
          </w:p>
          <w:p w:rsidR="009F3C0A" w:rsidRDefault="008311BE">
            <w:pPr>
              <w:spacing w:after="0" w:line="240" w:lineRule="auto"/>
              <w:jc w:val="center"/>
              <w:rPr>
                <w:sz w:val="24"/>
                <w:szCs w:val="24"/>
              </w:rPr>
            </w:pPr>
            <w:r>
              <w:rPr>
                <w:rFonts w:ascii="Times New Roman" w:hAnsi="Times New Roman" w:cs="Times New Roman"/>
                <w:color w:val="000000"/>
                <w:sz w:val="24"/>
                <w:szCs w:val="24"/>
              </w:rPr>
              <w:t>руемых</w:t>
            </w:r>
          </w:p>
          <w:p w:rsidR="009F3C0A" w:rsidRDefault="008311BE">
            <w:pPr>
              <w:spacing w:after="0" w:line="240" w:lineRule="auto"/>
              <w:jc w:val="center"/>
              <w:rPr>
                <w:sz w:val="24"/>
                <w:szCs w:val="24"/>
              </w:rPr>
            </w:pPr>
            <w:r>
              <w:rPr>
                <w:rFonts w:ascii="Times New Roman" w:hAnsi="Times New Roman" w:cs="Times New Roman"/>
                <w:color w:val="000000"/>
                <w:sz w:val="24"/>
                <w:szCs w:val="24"/>
              </w:rPr>
              <w:t>компе-</w:t>
            </w:r>
          </w:p>
          <w:p w:rsidR="009F3C0A" w:rsidRDefault="008311BE">
            <w:pPr>
              <w:spacing w:after="0" w:line="240" w:lineRule="auto"/>
              <w:jc w:val="center"/>
              <w:rPr>
                <w:sz w:val="24"/>
                <w:szCs w:val="24"/>
              </w:rPr>
            </w:pPr>
            <w:r>
              <w:rPr>
                <w:rFonts w:ascii="Times New Roman" w:hAnsi="Times New Roman" w:cs="Times New Roman"/>
                <w:color w:val="000000"/>
                <w:sz w:val="24"/>
                <w:szCs w:val="24"/>
              </w:rPr>
              <w:t>тенций</w:t>
            </w:r>
          </w:p>
        </w:tc>
      </w:tr>
      <w:tr w:rsidR="009F3C0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9F3C0A"/>
        </w:tc>
      </w:tr>
      <w:tr w:rsidR="009F3C0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9F3C0A"/>
        </w:tc>
      </w:tr>
      <w:tr w:rsidR="009F3C0A">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pPr>
            <w:r>
              <w:rPr>
                <w:rFonts w:ascii="Times New Roman" w:hAnsi="Times New Roman" w:cs="Times New Roman"/>
                <w:color w:val="000000"/>
              </w:rPr>
              <w:t>Кадровый учет</w:t>
            </w:r>
          </w:p>
          <w:p w:rsidR="009F3C0A" w:rsidRDefault="008311BE">
            <w:pPr>
              <w:spacing w:after="0" w:line="240" w:lineRule="auto"/>
              <w:jc w:val="center"/>
            </w:pPr>
            <w:r>
              <w:rPr>
                <w:rFonts w:ascii="Times New Roman" w:hAnsi="Times New Roman" w:cs="Times New Roman"/>
                <w:color w:val="000000"/>
              </w:rPr>
              <w:t>Организационное поведение</w:t>
            </w:r>
          </w:p>
          <w:p w:rsidR="009F3C0A" w:rsidRDefault="008311BE">
            <w:pPr>
              <w:spacing w:after="0" w:line="240" w:lineRule="auto"/>
              <w:jc w:val="center"/>
            </w:pPr>
            <w:r>
              <w:rPr>
                <w:rFonts w:ascii="Times New Roman" w:hAnsi="Times New Roman" w:cs="Times New Roman"/>
                <w:color w:val="000000"/>
              </w:rPr>
              <w:t>Оценка и отбор персонала</w:t>
            </w:r>
          </w:p>
          <w:p w:rsidR="009F3C0A" w:rsidRDefault="008311BE">
            <w:pPr>
              <w:spacing w:after="0" w:line="240" w:lineRule="auto"/>
              <w:jc w:val="center"/>
            </w:pPr>
            <w:r>
              <w:rPr>
                <w:rFonts w:ascii="Times New Roman" w:hAnsi="Times New Roman" w:cs="Times New Roman"/>
                <w:color w:val="000000"/>
              </w:rPr>
              <w:t>Принятие управленческих решений</w:t>
            </w:r>
          </w:p>
          <w:p w:rsidR="009F3C0A" w:rsidRDefault="008311BE">
            <w:pPr>
              <w:spacing w:after="0" w:line="240" w:lineRule="auto"/>
              <w:jc w:val="center"/>
            </w:pPr>
            <w:r>
              <w:rPr>
                <w:rFonts w:ascii="Times New Roman" w:hAnsi="Times New Roman" w:cs="Times New Roman"/>
                <w:color w:val="000000"/>
              </w:rPr>
              <w:t>Административное право</w:t>
            </w:r>
          </w:p>
          <w:p w:rsidR="009F3C0A" w:rsidRDefault="008311BE">
            <w:pPr>
              <w:spacing w:after="0" w:line="240" w:lineRule="auto"/>
              <w:jc w:val="center"/>
            </w:pPr>
            <w:r>
              <w:rPr>
                <w:rFonts w:ascii="Times New Roman" w:hAnsi="Times New Roman" w:cs="Times New Roman"/>
                <w:color w:val="000000"/>
              </w:rPr>
              <w:t>Государственная политика в сфере занятости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pPr>
            <w:r>
              <w:rPr>
                <w:rFonts w:ascii="Times New Roman" w:hAnsi="Times New Roman" w:cs="Times New Roman"/>
                <w:color w:val="000000"/>
              </w:rPr>
              <w:t>Бюджетирование  в управлении персоналом</w:t>
            </w:r>
          </w:p>
          <w:p w:rsidR="009F3C0A" w:rsidRDefault="008311BE">
            <w:pPr>
              <w:spacing w:after="0" w:line="240" w:lineRule="auto"/>
              <w:jc w:val="center"/>
            </w:pPr>
            <w:r>
              <w:rPr>
                <w:rFonts w:ascii="Times New Roman" w:hAnsi="Times New Roman" w:cs="Times New Roman"/>
                <w:color w:val="000000"/>
              </w:rPr>
              <w:t>Стратегии управления человеческими ресурсами</w:t>
            </w:r>
          </w:p>
          <w:p w:rsidR="009F3C0A" w:rsidRDefault="008311BE">
            <w:pPr>
              <w:spacing w:after="0" w:line="240" w:lineRule="auto"/>
              <w:jc w:val="center"/>
            </w:pPr>
            <w:r>
              <w:rPr>
                <w:rFonts w:ascii="Times New Roman" w:hAnsi="Times New Roman" w:cs="Times New Roman"/>
                <w:color w:val="000000"/>
              </w:rPr>
              <w:t>Экономика труда</w:t>
            </w:r>
          </w:p>
          <w:p w:rsidR="009F3C0A" w:rsidRDefault="008311BE">
            <w:pPr>
              <w:spacing w:after="0" w:line="240" w:lineRule="auto"/>
              <w:jc w:val="center"/>
            </w:pPr>
            <w:r>
              <w:rPr>
                <w:rFonts w:ascii="Times New Roman" w:hAnsi="Times New Roman" w:cs="Times New Roman"/>
                <w:color w:val="000000"/>
              </w:rPr>
              <w:t>Аудит персонала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ПК-3, УК-4</w:t>
            </w:r>
          </w:p>
        </w:tc>
      </w:tr>
      <w:tr w:rsidR="009F3C0A">
        <w:trPr>
          <w:trHeight w:hRule="exact" w:val="138"/>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1125"/>
        </w:trPr>
        <w:tc>
          <w:tcPr>
            <w:tcW w:w="9654" w:type="dxa"/>
            <w:gridSpan w:val="7"/>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F3C0A">
        <w:trPr>
          <w:trHeight w:hRule="exact" w:val="585"/>
        </w:trPr>
        <w:tc>
          <w:tcPr>
            <w:tcW w:w="9654" w:type="dxa"/>
            <w:gridSpan w:val="7"/>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9F3C0A" w:rsidRDefault="008311BE">
            <w:pPr>
              <w:spacing w:after="0" w:line="240" w:lineRule="auto"/>
              <w:jc w:val="center"/>
              <w:rPr>
                <w:sz w:val="24"/>
                <w:szCs w:val="24"/>
              </w:rPr>
            </w:pPr>
            <w:r>
              <w:rPr>
                <w:rFonts w:ascii="Times New Roman" w:hAnsi="Times New Roman" w:cs="Times New Roman"/>
                <w:color w:val="000000"/>
                <w:sz w:val="24"/>
                <w:szCs w:val="24"/>
              </w:rPr>
              <w:t>Из них:</w:t>
            </w:r>
          </w:p>
        </w:tc>
      </w:tr>
      <w:tr w:rsidR="009F3C0A">
        <w:trPr>
          <w:trHeight w:hRule="exact" w:val="138"/>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36</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12</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24</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72</w:t>
            </w:r>
          </w:p>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416"/>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зачеты 7</w:t>
            </w:r>
          </w:p>
        </w:tc>
      </w:tr>
      <w:tr w:rsidR="009F3C0A">
        <w:trPr>
          <w:trHeight w:hRule="exact" w:val="277"/>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1666"/>
        </w:trPr>
        <w:tc>
          <w:tcPr>
            <w:tcW w:w="9654" w:type="dxa"/>
            <w:gridSpan w:val="7"/>
            <w:shd w:val="clear" w:color="000000" w:fill="FFFFFF"/>
            <w:tcMar>
              <w:left w:w="34" w:type="dxa"/>
              <w:right w:w="34" w:type="dxa"/>
            </w:tcMar>
          </w:tcPr>
          <w:p w:rsidR="009F3C0A" w:rsidRDefault="009F3C0A">
            <w:pPr>
              <w:spacing w:after="0" w:line="240" w:lineRule="auto"/>
              <w:jc w:val="center"/>
              <w:rPr>
                <w:sz w:val="24"/>
                <w:szCs w:val="24"/>
              </w:rPr>
            </w:pPr>
          </w:p>
          <w:p w:rsidR="009F3C0A" w:rsidRDefault="008311B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F3C0A" w:rsidRDefault="009F3C0A">
            <w:pPr>
              <w:spacing w:after="0" w:line="240" w:lineRule="auto"/>
              <w:jc w:val="center"/>
              <w:rPr>
                <w:sz w:val="24"/>
                <w:szCs w:val="24"/>
              </w:rPr>
            </w:pPr>
          </w:p>
          <w:p w:rsidR="009F3C0A" w:rsidRDefault="008311B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F3C0A">
        <w:trPr>
          <w:trHeight w:hRule="exact" w:val="416"/>
        </w:trPr>
        <w:tc>
          <w:tcPr>
            <w:tcW w:w="3970" w:type="dxa"/>
          </w:tcPr>
          <w:p w:rsidR="009F3C0A" w:rsidRDefault="009F3C0A"/>
        </w:tc>
        <w:tc>
          <w:tcPr>
            <w:tcW w:w="1702" w:type="dxa"/>
          </w:tcPr>
          <w:p w:rsidR="009F3C0A" w:rsidRDefault="009F3C0A"/>
        </w:tc>
        <w:tc>
          <w:tcPr>
            <w:tcW w:w="1702" w:type="dxa"/>
          </w:tcPr>
          <w:p w:rsidR="009F3C0A" w:rsidRDefault="009F3C0A"/>
        </w:tc>
        <w:tc>
          <w:tcPr>
            <w:tcW w:w="426" w:type="dxa"/>
          </w:tcPr>
          <w:p w:rsidR="009F3C0A" w:rsidRDefault="009F3C0A"/>
        </w:tc>
        <w:tc>
          <w:tcPr>
            <w:tcW w:w="710" w:type="dxa"/>
          </w:tcPr>
          <w:p w:rsidR="009F3C0A" w:rsidRDefault="009F3C0A"/>
        </w:tc>
        <w:tc>
          <w:tcPr>
            <w:tcW w:w="143" w:type="dxa"/>
          </w:tcPr>
          <w:p w:rsidR="009F3C0A" w:rsidRDefault="009F3C0A"/>
        </w:tc>
        <w:tc>
          <w:tcPr>
            <w:tcW w:w="993" w:type="dxa"/>
          </w:tcPr>
          <w:p w:rsidR="009F3C0A" w:rsidRDefault="009F3C0A"/>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3C0A" w:rsidRDefault="008311BE">
            <w:pPr>
              <w:spacing w:after="0" w:line="240" w:lineRule="auto"/>
              <w:jc w:val="center"/>
              <w:rPr>
                <w:sz w:val="24"/>
                <w:szCs w:val="24"/>
              </w:rPr>
            </w:pPr>
            <w:r>
              <w:rPr>
                <w:rFonts w:ascii="Times New Roman" w:hAnsi="Times New Roman" w:cs="Times New Roman"/>
                <w:color w:val="000000"/>
                <w:sz w:val="24"/>
                <w:szCs w:val="24"/>
              </w:rPr>
              <w:t>Часов</w:t>
            </w:r>
          </w:p>
        </w:tc>
      </w:tr>
      <w:tr w:rsidR="009F3C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Сущность и категории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1: Понятие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2</w:t>
            </w:r>
          </w:p>
        </w:tc>
      </w:tr>
      <w:tr w:rsidR="009F3C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2. Правовые основы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2</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3: Цели и задачи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Понятие и категории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4</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Законодательство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4</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Цели и задачи кадрового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1</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Документация в кадровом делопроизводстве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3C0A" w:rsidRDefault="009F3C0A"/>
        </w:tc>
      </w:tr>
      <w:tr w:rsidR="009F3C0A">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4: Документы по кадровому делопроизводству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5: Основные кадровые документы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4</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F3C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lastRenderedPageBreak/>
              <w:t>Тема 6: Кадровые документы по развитию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2</w:t>
            </w:r>
          </w:p>
        </w:tc>
      </w:tr>
      <w:tr w:rsidR="009F3C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Тема 7.Правила архивирования кадровых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2</w:t>
            </w:r>
          </w:p>
        </w:tc>
      </w:tr>
      <w:tr w:rsidR="009F3C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4</w:t>
            </w:r>
          </w:p>
        </w:tc>
      </w:tr>
      <w:tr w:rsidR="009F3C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0</w:t>
            </w:r>
          </w:p>
        </w:tc>
      </w:tr>
      <w:tr w:rsidR="009F3C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1</w:t>
            </w:r>
          </w:p>
        </w:tc>
      </w:tr>
      <w:tr w:rsidR="009F3C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10</w:t>
            </w:r>
          </w:p>
        </w:tc>
      </w:tr>
      <w:tr w:rsidR="009F3C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72</w:t>
            </w:r>
          </w:p>
        </w:tc>
      </w:tr>
      <w:tr w:rsidR="009F3C0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9F3C0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color w:val="000000"/>
                <w:sz w:val="24"/>
                <w:szCs w:val="24"/>
              </w:rPr>
              <w:t>108</w:t>
            </w:r>
          </w:p>
        </w:tc>
      </w:tr>
      <w:tr w:rsidR="009F3C0A">
        <w:trPr>
          <w:trHeight w:hRule="exact" w:val="12420"/>
        </w:trPr>
        <w:tc>
          <w:tcPr>
            <w:tcW w:w="9654" w:type="dxa"/>
            <w:gridSpan w:val="4"/>
            <w:shd w:val="clear" w:color="000000" w:fill="FFFFFF"/>
            <w:tcMar>
              <w:left w:w="34" w:type="dxa"/>
              <w:right w:w="34" w:type="dxa"/>
            </w:tcMar>
          </w:tcPr>
          <w:p w:rsidR="009F3C0A" w:rsidRDefault="009F3C0A">
            <w:pPr>
              <w:spacing w:after="0" w:line="240" w:lineRule="auto"/>
              <w:jc w:val="both"/>
              <w:rPr>
                <w:sz w:val="20"/>
                <w:szCs w:val="20"/>
              </w:rPr>
            </w:pPr>
          </w:p>
          <w:p w:rsidR="009F3C0A" w:rsidRDefault="008311BE">
            <w:pPr>
              <w:spacing w:after="0" w:line="240" w:lineRule="auto"/>
              <w:jc w:val="both"/>
              <w:rPr>
                <w:sz w:val="20"/>
                <w:szCs w:val="20"/>
              </w:rPr>
            </w:pPr>
            <w:r>
              <w:rPr>
                <w:rFonts w:ascii="Times New Roman" w:hAnsi="Times New Roman" w:cs="Times New Roman"/>
                <w:color w:val="000000"/>
                <w:sz w:val="20"/>
                <w:szCs w:val="20"/>
              </w:rPr>
              <w:t>* Примечания:</w:t>
            </w:r>
          </w:p>
          <w:p w:rsidR="009F3C0A" w:rsidRDefault="008311B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F3C0A" w:rsidRDefault="008311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F3C0A" w:rsidRDefault="008311B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F3C0A" w:rsidRDefault="008311B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F3C0A" w:rsidRDefault="008311B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F3C0A" w:rsidRDefault="008311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5423"/>
        </w:trPr>
        <w:tc>
          <w:tcPr>
            <w:tcW w:w="9654" w:type="dxa"/>
            <w:shd w:val="clear" w:color="000000" w:fill="FFFFFF"/>
            <w:tcMar>
              <w:left w:w="34" w:type="dxa"/>
              <w:right w:w="34" w:type="dxa"/>
            </w:tcMar>
          </w:tcPr>
          <w:p w:rsidR="009F3C0A" w:rsidRDefault="008311BE">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F3C0A" w:rsidRDefault="008311B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F3C0A" w:rsidRDefault="008311B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F3C0A">
        <w:trPr>
          <w:trHeight w:hRule="exact" w:val="585"/>
        </w:trPr>
        <w:tc>
          <w:tcPr>
            <w:tcW w:w="9654" w:type="dxa"/>
            <w:shd w:val="clear" w:color="000000" w:fill="FFFFFF"/>
            <w:tcMar>
              <w:left w:w="34" w:type="dxa"/>
              <w:right w:w="34" w:type="dxa"/>
            </w:tcMar>
          </w:tcPr>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F3C0A">
        <w:trPr>
          <w:trHeight w:hRule="exact" w:val="277"/>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F3C0A">
        <w:trPr>
          <w:trHeight w:hRule="exact" w:val="26"/>
        </w:trPr>
        <w:tc>
          <w:tcPr>
            <w:tcW w:w="9654" w:type="dxa"/>
            <w:vMerge w:val="restart"/>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1: Понятие кадрового делопроизводства</w:t>
            </w:r>
          </w:p>
        </w:tc>
      </w:tr>
      <w:tr w:rsidR="009F3C0A">
        <w:trPr>
          <w:trHeight w:hRule="exact" w:val="277"/>
        </w:trPr>
        <w:tc>
          <w:tcPr>
            <w:tcW w:w="9654" w:type="dxa"/>
            <w:vMerge/>
            <w:shd w:val="clear" w:color="000000" w:fill="FFFFFF"/>
            <w:tcMar>
              <w:left w:w="34" w:type="dxa"/>
              <w:right w:w="34" w:type="dxa"/>
            </w:tcMar>
          </w:tcPr>
          <w:p w:rsidR="009F3C0A" w:rsidRDefault="009F3C0A"/>
        </w:tc>
      </w:tr>
      <w:tr w:rsidR="009F3C0A">
        <w:trPr>
          <w:trHeight w:hRule="exact" w:val="2178"/>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Кадровое делопроизводство — это целый комплекс процедур по документальному оформлению трудовых отношений. Ключевые моменты взаимодействия с персоналом — трудоустройство и увольнение, перевод и направление в командировку, награждение и дисциплинарное наказание — сопровождаются определенными формальностями. Все работодатели, использующие наемный труд, обязаны вести кадровое делопроизводство- 2021: новые требования несколько упрощают этот процесс для индивидуальных предпринимателей и микропредприятий, но полностью от него не освобождают.</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2. Правовые основы кадрового делопроизводства</w:t>
            </w:r>
          </w:p>
        </w:tc>
      </w:tr>
      <w:tr w:rsidR="009F3C0A">
        <w:trPr>
          <w:trHeight w:hRule="exact" w:val="1637"/>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На основании Закона Российской Федерации от 20 февраля 1995 г. № 24-ФЗ «Об информации, информатизации и защите информации» строится работа отдела кадров с персональными данными сотрудников предприятия. Правила обработки и хранения информации, порядок работы с ней, контроль доступа к персональным данным находят отражение в Положении о защите персональных данных, разработанном с учетом положений вышеназванного закона.</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3: Цели и задачи кадрового делопроизводства.</w:t>
            </w:r>
          </w:p>
        </w:tc>
      </w:tr>
      <w:tr w:rsidR="009F3C0A">
        <w:trPr>
          <w:trHeight w:hRule="exact" w:val="1366"/>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Целью кадрового делопроизводства является налаживание эффективной, работающей системы работы с кадровыми документами.</w:t>
            </w:r>
          </w:p>
          <w:p w:rsidR="009F3C0A" w:rsidRDefault="008311BE">
            <w:pPr>
              <w:spacing w:after="0" w:line="240" w:lineRule="auto"/>
              <w:jc w:val="both"/>
              <w:rPr>
                <w:sz w:val="24"/>
                <w:szCs w:val="24"/>
              </w:rPr>
            </w:pPr>
            <w:r>
              <w:rPr>
                <w:rFonts w:ascii="Times New Roman" w:hAnsi="Times New Roman" w:cs="Times New Roman"/>
                <w:color w:val="000000"/>
                <w:sz w:val="24"/>
                <w:szCs w:val="24"/>
              </w:rPr>
              <w:t>Задача кадрового делопроизводства заключается в оформлении надлежащим образом трудовых отношений между работодателем (предприятием) и непосредственно самим работником (персоналом).</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4: Документы по кадровому делопроизводству</w:t>
            </w:r>
          </w:p>
        </w:tc>
      </w:tr>
      <w:tr w:rsidR="009F3C0A">
        <w:trPr>
          <w:trHeight w:hRule="exact" w:val="1907"/>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Положение о кадровой политике в организации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Должностные инструкции, положения об отделах</w:t>
            </w:r>
          </w:p>
          <w:p w:rsidR="009F3C0A" w:rsidRDefault="008311BE">
            <w:pPr>
              <w:spacing w:after="0" w:line="240" w:lineRule="auto"/>
              <w:jc w:val="both"/>
              <w:rPr>
                <w:sz w:val="24"/>
                <w:szCs w:val="24"/>
              </w:rPr>
            </w:pPr>
            <w:r>
              <w:rPr>
                <w:rFonts w:ascii="Times New Roman" w:hAnsi="Times New Roman" w:cs="Times New Roman"/>
                <w:color w:val="000000"/>
                <w:sz w:val="24"/>
                <w:szCs w:val="24"/>
              </w:rPr>
              <w:t>Важно, чтобы сотрудник, занимающийся кадровым делопроизводством, хорошо знал:</w:t>
            </w:r>
          </w:p>
          <w:p w:rsidR="009F3C0A" w:rsidRDefault="008311BE">
            <w:pPr>
              <w:spacing w:after="0" w:line="240" w:lineRule="auto"/>
              <w:jc w:val="both"/>
              <w:rPr>
                <w:sz w:val="24"/>
                <w:szCs w:val="24"/>
              </w:rPr>
            </w:pPr>
            <w:r>
              <w:rPr>
                <w:rFonts w:ascii="Times New Roman" w:hAnsi="Times New Roman" w:cs="Times New Roman"/>
                <w:color w:val="000000"/>
                <w:sz w:val="24"/>
                <w:szCs w:val="24"/>
              </w:rPr>
              <w:t>- Порядок составления, утверждения, ведения и хранения документов, которыми оформляются кадровые процедуры;</w:t>
            </w:r>
          </w:p>
          <w:p w:rsidR="009F3C0A" w:rsidRDefault="008311BE">
            <w:pPr>
              <w:spacing w:after="0" w:line="240" w:lineRule="auto"/>
              <w:jc w:val="both"/>
              <w:rPr>
                <w:sz w:val="24"/>
                <w:szCs w:val="24"/>
              </w:rPr>
            </w:pPr>
            <w:r>
              <w:rPr>
                <w:rFonts w:ascii="Times New Roman" w:hAnsi="Times New Roman" w:cs="Times New Roman"/>
                <w:color w:val="000000"/>
                <w:sz w:val="24"/>
                <w:szCs w:val="24"/>
              </w:rPr>
              <w:t>- Основные методики и технологии анализа и систематизации информации;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 Порядок учета движения персонала и составления отчетности;</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5: Основные кадровые документы компании.</w:t>
            </w:r>
          </w:p>
        </w:tc>
      </w:tr>
      <w:tr w:rsidR="009F3C0A">
        <w:trPr>
          <w:trHeight w:hRule="exact" w:val="491"/>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Обязательные документы:</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1096"/>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lastRenderedPageBreak/>
              <w:t>Учредительные документы</w:t>
            </w:r>
          </w:p>
          <w:p w:rsidR="009F3C0A" w:rsidRDefault="008311BE">
            <w:pPr>
              <w:spacing w:after="0" w:line="240" w:lineRule="auto"/>
              <w:jc w:val="both"/>
              <w:rPr>
                <w:sz w:val="24"/>
                <w:szCs w:val="24"/>
              </w:rPr>
            </w:pPr>
            <w:r>
              <w:rPr>
                <w:rFonts w:ascii="Times New Roman" w:hAnsi="Times New Roman" w:cs="Times New Roman"/>
                <w:color w:val="000000"/>
                <w:sz w:val="24"/>
                <w:szCs w:val="24"/>
              </w:rPr>
              <w:t>Трудовые договоры</w:t>
            </w:r>
          </w:p>
          <w:p w:rsidR="009F3C0A" w:rsidRDefault="008311BE">
            <w:pPr>
              <w:spacing w:after="0" w:line="240" w:lineRule="auto"/>
              <w:jc w:val="both"/>
              <w:rPr>
                <w:sz w:val="24"/>
                <w:szCs w:val="24"/>
              </w:rPr>
            </w:pPr>
            <w:r>
              <w:rPr>
                <w:rFonts w:ascii="Times New Roman" w:hAnsi="Times New Roman" w:cs="Times New Roman"/>
                <w:color w:val="000000"/>
                <w:sz w:val="24"/>
                <w:szCs w:val="24"/>
              </w:rPr>
              <w:t>Штатное расписание (форма Т-3)</w:t>
            </w:r>
          </w:p>
          <w:p w:rsidR="009F3C0A" w:rsidRDefault="008311BE">
            <w:pPr>
              <w:spacing w:after="0" w:line="240" w:lineRule="auto"/>
              <w:jc w:val="both"/>
              <w:rPr>
                <w:sz w:val="24"/>
                <w:szCs w:val="24"/>
              </w:rPr>
            </w:pPr>
            <w:r>
              <w:rPr>
                <w:rFonts w:ascii="Times New Roman" w:hAnsi="Times New Roman" w:cs="Times New Roman"/>
                <w:color w:val="000000"/>
                <w:sz w:val="24"/>
                <w:szCs w:val="24"/>
              </w:rPr>
              <w:t>Табель учета рабочего времени (форма Т-13)</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6: Кадровые документы по развитию персонала</w:t>
            </w:r>
          </w:p>
        </w:tc>
      </w:tr>
      <w:tr w:rsidR="009F3C0A">
        <w:trPr>
          <w:trHeight w:hRule="exact" w:val="2719"/>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Документы, которые становятся обязательными при определенных обстоятельствах:</w:t>
            </w:r>
          </w:p>
          <w:p w:rsidR="009F3C0A" w:rsidRDefault="008311BE">
            <w:pPr>
              <w:spacing w:after="0" w:line="240" w:lineRule="auto"/>
              <w:jc w:val="both"/>
              <w:rPr>
                <w:sz w:val="24"/>
                <w:szCs w:val="24"/>
              </w:rPr>
            </w:pPr>
            <w:r>
              <w:rPr>
                <w:rFonts w:ascii="Times New Roman" w:hAnsi="Times New Roman" w:cs="Times New Roman"/>
                <w:color w:val="000000"/>
                <w:sz w:val="24"/>
                <w:szCs w:val="24"/>
              </w:rPr>
              <w:t>Коллективный договор - обязателен, если хотя бы одна из сторон (работники или работодатель) выходили с инициативой его заключить.</w:t>
            </w:r>
          </w:p>
          <w:p w:rsidR="009F3C0A" w:rsidRDefault="008311BE">
            <w:pPr>
              <w:spacing w:after="0" w:line="240" w:lineRule="auto"/>
              <w:jc w:val="both"/>
              <w:rPr>
                <w:sz w:val="24"/>
                <w:szCs w:val="24"/>
              </w:rPr>
            </w:pPr>
            <w:r>
              <w:rPr>
                <w:rFonts w:ascii="Times New Roman" w:hAnsi="Times New Roman" w:cs="Times New Roman"/>
                <w:color w:val="000000"/>
                <w:sz w:val="24"/>
                <w:szCs w:val="24"/>
              </w:rPr>
              <w:t>Положение об оплате труда и премировании - обязательно, если какие-то из условий оплаты труда и премирования, которые применяются у работодателя, не отрегулированы ни в одном другом документе, например, ни в трудовом договоре, ни в штатном расписании.</w:t>
            </w:r>
          </w:p>
          <w:p w:rsidR="009F3C0A" w:rsidRDefault="008311BE">
            <w:pPr>
              <w:spacing w:after="0" w:line="240" w:lineRule="auto"/>
              <w:jc w:val="both"/>
              <w:rPr>
                <w:sz w:val="24"/>
                <w:szCs w:val="24"/>
              </w:rPr>
            </w:pPr>
            <w:r>
              <w:rPr>
                <w:rFonts w:ascii="Times New Roman" w:hAnsi="Times New Roman" w:cs="Times New Roman"/>
                <w:color w:val="000000"/>
                <w:sz w:val="24"/>
                <w:szCs w:val="24"/>
              </w:rPr>
              <w:t>Должностные инструкции - обязательны, если все должностные обязанности работников не отрегулированы в трудовых договорах.</w:t>
            </w:r>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Тема 7.Правила архивирования кадровых документов</w:t>
            </w:r>
          </w:p>
        </w:tc>
      </w:tr>
      <w:tr w:rsidR="009F3C0A">
        <w:trPr>
          <w:trHeight w:hRule="exact" w:val="285"/>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Законодательство РФ "Об ахивном деле"</w:t>
            </w:r>
          </w:p>
        </w:tc>
      </w:tr>
      <w:tr w:rsidR="009F3C0A">
        <w:trPr>
          <w:trHeight w:hRule="exact" w:val="277"/>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F3C0A">
        <w:trPr>
          <w:trHeight w:hRule="exact" w:val="14"/>
        </w:trPr>
        <w:tc>
          <w:tcPr>
            <w:tcW w:w="9640" w:type="dxa"/>
          </w:tcPr>
          <w:p w:rsidR="009F3C0A" w:rsidRDefault="009F3C0A"/>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Понятие и категории кадрового делопроизводства</w:t>
            </w:r>
          </w:p>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Законодательство РФ</w:t>
            </w:r>
          </w:p>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jc w:val="center"/>
              <w:rPr>
                <w:sz w:val="24"/>
                <w:szCs w:val="24"/>
              </w:rPr>
            </w:pPr>
            <w:r>
              <w:rPr>
                <w:rFonts w:ascii="Times New Roman" w:hAnsi="Times New Roman" w:cs="Times New Roman"/>
                <w:b/>
                <w:color w:val="000000"/>
                <w:sz w:val="24"/>
                <w:szCs w:val="24"/>
              </w:rPr>
              <w:t>Цели и задачи кадрового делопроизводства</w:t>
            </w:r>
          </w:p>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277"/>
        </w:trPr>
        <w:tc>
          <w:tcPr>
            <w:tcW w:w="9654" w:type="dxa"/>
            <w:shd w:val="clear" w:color="000000" w:fill="FFFFFF"/>
            <w:tcMar>
              <w:left w:w="34" w:type="dxa"/>
              <w:right w:w="34" w:type="dxa"/>
            </w:tcMar>
          </w:tcPr>
          <w:p w:rsidR="009F3C0A" w:rsidRDefault="009F3C0A"/>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277"/>
        </w:trPr>
        <w:tc>
          <w:tcPr>
            <w:tcW w:w="9654" w:type="dxa"/>
            <w:shd w:val="clear" w:color="000000" w:fill="FFFFFF"/>
            <w:tcMar>
              <w:left w:w="34" w:type="dxa"/>
              <w:right w:w="34" w:type="dxa"/>
            </w:tcMar>
          </w:tcPr>
          <w:p w:rsidR="009F3C0A" w:rsidRDefault="009F3C0A"/>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277"/>
        </w:trPr>
        <w:tc>
          <w:tcPr>
            <w:tcW w:w="9654" w:type="dxa"/>
            <w:shd w:val="clear" w:color="000000" w:fill="FFFFFF"/>
            <w:tcMar>
              <w:left w:w="34" w:type="dxa"/>
              <w:right w:w="34" w:type="dxa"/>
            </w:tcMar>
          </w:tcPr>
          <w:p w:rsidR="009F3C0A" w:rsidRDefault="009F3C0A"/>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14"/>
        </w:trPr>
        <w:tc>
          <w:tcPr>
            <w:tcW w:w="9640" w:type="dxa"/>
          </w:tcPr>
          <w:p w:rsidR="009F3C0A" w:rsidRDefault="009F3C0A"/>
        </w:tc>
      </w:tr>
      <w:tr w:rsidR="009F3C0A">
        <w:trPr>
          <w:trHeight w:hRule="exact" w:val="277"/>
        </w:trPr>
        <w:tc>
          <w:tcPr>
            <w:tcW w:w="9654" w:type="dxa"/>
            <w:shd w:val="clear" w:color="000000" w:fill="FFFFFF"/>
            <w:tcMar>
              <w:left w:w="34" w:type="dxa"/>
              <w:right w:w="34" w:type="dxa"/>
            </w:tcMar>
          </w:tcPr>
          <w:p w:rsidR="009F3C0A" w:rsidRDefault="009F3C0A"/>
        </w:tc>
      </w:tr>
      <w:tr w:rsidR="009F3C0A">
        <w:trPr>
          <w:trHeight w:hRule="exact" w:val="285"/>
        </w:trPr>
        <w:tc>
          <w:tcPr>
            <w:tcW w:w="9654" w:type="dxa"/>
            <w:shd w:val="clear" w:color="000000" w:fill="FFFFFF"/>
            <w:tcMar>
              <w:left w:w="34" w:type="dxa"/>
              <w:right w:w="34" w:type="dxa"/>
            </w:tcMar>
          </w:tcPr>
          <w:p w:rsidR="009F3C0A" w:rsidRDefault="009F3C0A">
            <w:pPr>
              <w:spacing w:after="0" w:line="240" w:lineRule="auto"/>
              <w:jc w:val="both"/>
              <w:rPr>
                <w:sz w:val="24"/>
                <w:szCs w:val="24"/>
              </w:rPr>
            </w:pPr>
          </w:p>
        </w:tc>
      </w:tr>
      <w:tr w:rsidR="009F3C0A">
        <w:trPr>
          <w:trHeight w:hRule="exact" w:val="855"/>
        </w:trPr>
        <w:tc>
          <w:tcPr>
            <w:tcW w:w="9654" w:type="dxa"/>
            <w:shd w:val="clear" w:color="000000" w:fill="FFFFFF"/>
            <w:tcMar>
              <w:left w:w="34" w:type="dxa"/>
              <w:right w:w="34" w:type="dxa"/>
            </w:tcMar>
          </w:tcPr>
          <w:p w:rsidR="009F3C0A" w:rsidRDefault="009F3C0A">
            <w:pPr>
              <w:spacing w:after="0" w:line="240" w:lineRule="auto"/>
              <w:rPr>
                <w:sz w:val="24"/>
                <w:szCs w:val="24"/>
              </w:rPr>
            </w:pPr>
          </w:p>
          <w:p w:rsidR="009F3C0A" w:rsidRDefault="008311B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F3C0A">
        <w:trPr>
          <w:trHeight w:hRule="exact" w:val="4912"/>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«Кадровое делопроизводство» / Долженко С.П.. – Омск: Изд-во Омской гуманитарной академии, 2021.</w:t>
            </w:r>
          </w:p>
          <w:p w:rsidR="009F3C0A" w:rsidRDefault="008311B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F3C0A" w:rsidRDefault="008311B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F3C0A" w:rsidRDefault="008311B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F3C0A">
        <w:trPr>
          <w:trHeight w:hRule="exact" w:val="855"/>
        </w:trPr>
        <w:tc>
          <w:tcPr>
            <w:tcW w:w="9654" w:type="dxa"/>
            <w:gridSpan w:val="2"/>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9F3C0A" w:rsidRDefault="008311BE">
            <w:pPr>
              <w:spacing w:after="0" w:line="240" w:lineRule="auto"/>
              <w:rPr>
                <w:sz w:val="24"/>
                <w:szCs w:val="24"/>
              </w:rPr>
            </w:pPr>
            <w:r>
              <w:rPr>
                <w:rFonts w:ascii="Times New Roman" w:hAnsi="Times New Roman" w:cs="Times New Roman"/>
                <w:b/>
                <w:color w:val="000000"/>
                <w:sz w:val="24"/>
                <w:szCs w:val="24"/>
              </w:rPr>
              <w:t>Основная:</w:t>
            </w:r>
          </w:p>
        </w:tc>
      </w:tr>
      <w:tr w:rsidR="009F3C0A">
        <w:trPr>
          <w:trHeight w:hRule="exact" w:val="826"/>
        </w:trPr>
        <w:tc>
          <w:tcPr>
            <w:tcW w:w="9654" w:type="dxa"/>
            <w:gridSpan w:val="2"/>
            <w:shd w:val="clear" w:color="000000" w:fill="FFFFFF"/>
            <w:tcMar>
              <w:left w:w="34" w:type="dxa"/>
              <w:right w:w="34" w:type="dxa"/>
            </w:tcMar>
          </w:tcPr>
          <w:p w:rsidR="009F3C0A" w:rsidRDefault="008311B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кадровой</w:t>
            </w:r>
            <w:r>
              <w:t xml:space="preserve"> </w:t>
            </w:r>
            <w:r>
              <w:rPr>
                <w:rFonts w:ascii="Times New Roman" w:hAnsi="Times New Roman" w:cs="Times New Roman"/>
                <w:color w:val="000000"/>
                <w:sz w:val="24"/>
                <w:szCs w:val="24"/>
              </w:rPr>
              <w:t>службе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Янкович</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кадровой</w:t>
            </w:r>
            <w:r>
              <w:t xml:space="preserve"> </w:t>
            </w:r>
            <w:r>
              <w:rPr>
                <w:rFonts w:ascii="Times New Roman" w:hAnsi="Times New Roman" w:cs="Times New Roman"/>
                <w:color w:val="000000"/>
                <w:sz w:val="24"/>
                <w:szCs w:val="24"/>
              </w:rPr>
              <w:t>службе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5-238-01076-1.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1165E">
                <w:rPr>
                  <w:rStyle w:val="a3"/>
                </w:rPr>
                <w:t>http://www.iprbookshop.ru/81624.html</w:t>
              </w:r>
            </w:hyperlink>
            <w:r>
              <w:t xml:space="preserve"> </w:t>
            </w:r>
          </w:p>
        </w:tc>
      </w:tr>
      <w:tr w:rsidR="009F3C0A">
        <w:trPr>
          <w:trHeight w:hRule="exact" w:val="826"/>
        </w:trPr>
        <w:tc>
          <w:tcPr>
            <w:tcW w:w="9654" w:type="dxa"/>
            <w:gridSpan w:val="2"/>
            <w:shd w:val="clear" w:color="000000" w:fill="FFFFFF"/>
            <w:tcMar>
              <w:left w:w="34" w:type="dxa"/>
              <w:right w:w="34" w:type="dxa"/>
            </w:tcMar>
          </w:tcPr>
          <w:p w:rsidR="009F3C0A" w:rsidRDefault="008311B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кадрового</w:t>
            </w:r>
            <w:r>
              <w:t xml:space="preserve"> </w:t>
            </w:r>
            <w:r>
              <w:rPr>
                <w:rFonts w:ascii="Times New Roman" w:hAnsi="Times New Roman" w:cs="Times New Roman"/>
                <w:color w:val="000000"/>
                <w:sz w:val="24"/>
                <w:szCs w:val="24"/>
              </w:rPr>
              <w:t>делопроизводства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Павловская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978-5-534-11565-9.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1165E">
                <w:rPr>
                  <w:rStyle w:val="a3"/>
                </w:rPr>
                <w:t>https://urait.ru/bcode/445662</w:t>
              </w:r>
            </w:hyperlink>
            <w:r>
              <w:t xml:space="preserve"> </w:t>
            </w:r>
          </w:p>
        </w:tc>
      </w:tr>
      <w:tr w:rsidR="009F3C0A">
        <w:trPr>
          <w:trHeight w:hRule="exact" w:val="277"/>
        </w:trPr>
        <w:tc>
          <w:tcPr>
            <w:tcW w:w="285" w:type="dxa"/>
          </w:tcPr>
          <w:p w:rsidR="009F3C0A" w:rsidRDefault="009F3C0A"/>
        </w:tc>
        <w:tc>
          <w:tcPr>
            <w:tcW w:w="9370"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i/>
                <w:color w:val="000000"/>
                <w:sz w:val="24"/>
                <w:szCs w:val="24"/>
              </w:rPr>
              <w:t>Дополнительная:</w:t>
            </w:r>
          </w:p>
        </w:tc>
      </w:tr>
      <w:tr w:rsidR="009F3C0A">
        <w:trPr>
          <w:trHeight w:hRule="exact" w:val="26"/>
        </w:trPr>
        <w:tc>
          <w:tcPr>
            <w:tcW w:w="9654" w:type="dxa"/>
            <w:gridSpan w:val="2"/>
            <w:vMerge w:val="restart"/>
            <w:shd w:val="clear" w:color="000000" w:fill="FFFFFF"/>
            <w:tcMar>
              <w:left w:w="34" w:type="dxa"/>
              <w:right w:w="34" w:type="dxa"/>
            </w:tcMar>
          </w:tcPr>
          <w:p w:rsidR="009F3C0A" w:rsidRDefault="008311B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кадрового</w:t>
            </w:r>
            <w:r>
              <w:t xml:space="preserve"> </w:t>
            </w:r>
            <w:r>
              <w:rPr>
                <w:rFonts w:ascii="Times New Roman" w:hAnsi="Times New Roman" w:cs="Times New Roman"/>
                <w:color w:val="000000"/>
                <w:sz w:val="24"/>
                <w:szCs w:val="24"/>
              </w:rPr>
              <w:t>делопроизводства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Павловская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978-5-534-11565-9.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1165E">
                <w:rPr>
                  <w:rStyle w:val="a3"/>
                </w:rPr>
                <w:t>https://urait.ru/bcode/457107</w:t>
              </w:r>
            </w:hyperlink>
            <w:r>
              <w:t xml:space="preserve"> </w:t>
            </w:r>
          </w:p>
        </w:tc>
      </w:tr>
      <w:tr w:rsidR="009F3C0A">
        <w:trPr>
          <w:trHeight w:hRule="exact" w:val="799"/>
        </w:trPr>
        <w:tc>
          <w:tcPr>
            <w:tcW w:w="9654" w:type="dxa"/>
            <w:gridSpan w:val="2"/>
            <w:vMerge/>
            <w:shd w:val="clear" w:color="000000" w:fill="FFFFFF"/>
            <w:tcMar>
              <w:left w:w="34" w:type="dxa"/>
              <w:right w:w="34" w:type="dxa"/>
            </w:tcMar>
          </w:tcPr>
          <w:p w:rsidR="009F3C0A" w:rsidRDefault="009F3C0A"/>
        </w:tc>
      </w:tr>
      <w:tr w:rsidR="009F3C0A">
        <w:trPr>
          <w:trHeight w:hRule="exact" w:val="585"/>
        </w:trPr>
        <w:tc>
          <w:tcPr>
            <w:tcW w:w="9654" w:type="dxa"/>
            <w:gridSpan w:val="2"/>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F3C0A">
        <w:trPr>
          <w:trHeight w:hRule="exact" w:val="9751"/>
        </w:trPr>
        <w:tc>
          <w:tcPr>
            <w:tcW w:w="9654" w:type="dxa"/>
            <w:gridSpan w:val="2"/>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01165E">
                <w:rPr>
                  <w:rStyle w:val="a3"/>
                  <w:rFonts w:ascii="Times New Roman" w:hAnsi="Times New Roman" w:cs="Times New Roman"/>
                  <w:sz w:val="24"/>
                  <w:szCs w:val="24"/>
                </w:rPr>
                <w:t>http://www.iprbookshop.ru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01165E">
                <w:rPr>
                  <w:rStyle w:val="a3"/>
                  <w:rFonts w:ascii="Times New Roman" w:hAnsi="Times New Roman" w:cs="Times New Roman"/>
                  <w:sz w:val="24"/>
                  <w:szCs w:val="24"/>
                </w:rPr>
                <w:t>http://biblio-online.ru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01165E">
                <w:rPr>
                  <w:rStyle w:val="a3"/>
                  <w:rFonts w:ascii="Times New Roman" w:hAnsi="Times New Roman" w:cs="Times New Roman"/>
                  <w:sz w:val="24"/>
                  <w:szCs w:val="24"/>
                </w:rPr>
                <w:t>http://window.edu.ru/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01165E">
                <w:rPr>
                  <w:rStyle w:val="a3"/>
                  <w:rFonts w:ascii="Times New Roman" w:hAnsi="Times New Roman" w:cs="Times New Roman"/>
                  <w:sz w:val="24"/>
                  <w:szCs w:val="24"/>
                </w:rPr>
                <w:t>http://elibrary.ru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01165E">
                <w:rPr>
                  <w:rStyle w:val="a3"/>
                  <w:rFonts w:ascii="Times New Roman" w:hAnsi="Times New Roman" w:cs="Times New Roman"/>
                  <w:sz w:val="24"/>
                  <w:szCs w:val="24"/>
                </w:rPr>
                <w:t>http://www.sciencedirect.com</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01165E">
                <w:rPr>
                  <w:rStyle w:val="a3"/>
                  <w:rFonts w:ascii="Times New Roman" w:hAnsi="Times New Roman" w:cs="Times New Roman"/>
                  <w:sz w:val="24"/>
                  <w:szCs w:val="24"/>
                </w:rPr>
                <w:t>http://journals.cambridge.org</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01165E">
                <w:rPr>
                  <w:rStyle w:val="a3"/>
                  <w:rFonts w:ascii="Times New Roman" w:hAnsi="Times New Roman" w:cs="Times New Roman"/>
                  <w:sz w:val="24"/>
                  <w:szCs w:val="24"/>
                </w:rPr>
                <w:t>http://www.oxfordjoumals.org</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01165E">
                <w:rPr>
                  <w:rStyle w:val="a3"/>
                  <w:rFonts w:ascii="Times New Roman" w:hAnsi="Times New Roman" w:cs="Times New Roman"/>
                  <w:sz w:val="24"/>
                  <w:szCs w:val="24"/>
                </w:rPr>
                <w:t>http://dic.academic.ru/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01165E">
                <w:rPr>
                  <w:rStyle w:val="a3"/>
                  <w:rFonts w:ascii="Times New Roman" w:hAnsi="Times New Roman" w:cs="Times New Roman"/>
                  <w:sz w:val="24"/>
                  <w:szCs w:val="24"/>
                </w:rPr>
                <w:t>http://www.benran.ru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01165E">
                <w:rPr>
                  <w:rStyle w:val="a3"/>
                  <w:rFonts w:ascii="Times New Roman" w:hAnsi="Times New Roman" w:cs="Times New Roman"/>
                  <w:sz w:val="24"/>
                  <w:szCs w:val="24"/>
                </w:rPr>
                <w:t>http://www.gks.ru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01165E">
                <w:rPr>
                  <w:rStyle w:val="a3"/>
                  <w:rFonts w:ascii="Times New Roman" w:hAnsi="Times New Roman" w:cs="Times New Roman"/>
                  <w:sz w:val="24"/>
                  <w:szCs w:val="24"/>
                </w:rPr>
                <w:t>http://diss.rsl.ru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01165E">
                <w:rPr>
                  <w:rStyle w:val="a3"/>
                  <w:rFonts w:ascii="Times New Roman" w:hAnsi="Times New Roman" w:cs="Times New Roman"/>
                  <w:sz w:val="24"/>
                  <w:szCs w:val="24"/>
                </w:rPr>
                <w:t>http://ru.spinform.ru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F3C0A" w:rsidRDefault="008311B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F3C0A">
        <w:trPr>
          <w:trHeight w:hRule="exact" w:val="314"/>
        </w:trPr>
        <w:tc>
          <w:tcPr>
            <w:tcW w:w="9654" w:type="dxa"/>
            <w:gridSpan w:val="2"/>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F3C0A">
        <w:trPr>
          <w:trHeight w:hRule="exact" w:val="990"/>
        </w:trPr>
        <w:tc>
          <w:tcPr>
            <w:tcW w:w="9654" w:type="dxa"/>
            <w:gridSpan w:val="2"/>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12825"/>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lastRenderedPageBreak/>
              <w:t>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F3C0A" w:rsidRDefault="008311B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F3C0A" w:rsidRDefault="008311B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F3C0A" w:rsidRDefault="008311B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F3C0A" w:rsidRDefault="008311B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F3C0A" w:rsidRDefault="008311B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F3C0A" w:rsidRDefault="008311B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F3C0A" w:rsidRDefault="008311B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F3C0A" w:rsidRDefault="008311B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F3C0A">
        <w:trPr>
          <w:trHeight w:hRule="exact" w:val="855"/>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F3C0A">
        <w:trPr>
          <w:trHeight w:hRule="exact" w:val="1711"/>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F3C0A" w:rsidRDefault="009F3C0A">
            <w:pPr>
              <w:spacing w:after="0" w:line="240" w:lineRule="auto"/>
              <w:jc w:val="both"/>
              <w:rPr>
                <w:sz w:val="24"/>
                <w:szCs w:val="24"/>
              </w:rPr>
            </w:pPr>
          </w:p>
          <w:p w:rsidR="009F3C0A" w:rsidRDefault="008311B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F3C0A" w:rsidRDefault="008311B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F3C0A" w:rsidRDefault="008311B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F3C0A" w:rsidRDefault="008311B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1366"/>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lastRenderedPageBreak/>
              <w:t>LibreOffice 6.0.3.2 Stable</w:t>
            </w:r>
          </w:p>
          <w:p w:rsidR="009F3C0A" w:rsidRDefault="008311B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F3C0A" w:rsidRDefault="008311B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F3C0A" w:rsidRDefault="009F3C0A">
            <w:pPr>
              <w:spacing w:after="0" w:line="240" w:lineRule="auto"/>
              <w:jc w:val="both"/>
              <w:rPr>
                <w:sz w:val="24"/>
                <w:szCs w:val="24"/>
              </w:rPr>
            </w:pPr>
          </w:p>
          <w:p w:rsidR="009F3C0A" w:rsidRDefault="008311B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F3C0A">
        <w:trPr>
          <w:trHeight w:hRule="exact" w:val="585"/>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F3C0A" w:rsidRDefault="008311BE">
            <w:pPr>
              <w:spacing w:after="0" w:line="240" w:lineRule="auto"/>
              <w:rPr>
                <w:sz w:val="24"/>
                <w:szCs w:val="24"/>
              </w:rPr>
            </w:pPr>
            <w:r>
              <w:rPr>
                <w:rFonts w:ascii="Times New Roman" w:hAnsi="Times New Roman" w:cs="Times New Roman"/>
                <w:color w:val="000000"/>
                <w:sz w:val="24"/>
                <w:szCs w:val="24"/>
              </w:rPr>
              <w:t xml:space="preserve">образования </w:t>
            </w:r>
            <w:hyperlink r:id="rId20" w:history="1">
              <w:r w:rsidR="0001165E">
                <w:rPr>
                  <w:rStyle w:val="a3"/>
                  <w:rFonts w:ascii="Times New Roman" w:hAnsi="Times New Roman" w:cs="Times New Roman"/>
                  <w:sz w:val="24"/>
                  <w:szCs w:val="24"/>
                </w:rPr>
                <w:t>http://fgosvo.ru</w:t>
              </w:r>
            </w:hyperlink>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1" w:history="1">
              <w:r w:rsidR="0001165E">
                <w:rPr>
                  <w:rStyle w:val="a3"/>
                  <w:rFonts w:ascii="Times New Roman" w:hAnsi="Times New Roman" w:cs="Times New Roman"/>
                  <w:sz w:val="24"/>
                  <w:szCs w:val="24"/>
                </w:rPr>
                <w:t>http://pravo.gov.ru</w:t>
              </w:r>
            </w:hyperlink>
          </w:p>
        </w:tc>
      </w:tr>
      <w:tr w:rsidR="009F3C0A">
        <w:trPr>
          <w:trHeight w:hRule="exact" w:val="304"/>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01165E">
                <w:rPr>
                  <w:rStyle w:val="a3"/>
                  <w:rFonts w:ascii="Times New Roman" w:hAnsi="Times New Roman" w:cs="Times New Roman"/>
                  <w:sz w:val="24"/>
                  <w:szCs w:val="24"/>
                </w:rPr>
                <w:t>http://edu.garant.ru/omga/</w:t>
              </w:r>
            </w:hyperlink>
          </w:p>
        </w:tc>
      </w:tr>
      <w:tr w:rsidR="009F3C0A">
        <w:trPr>
          <w:trHeight w:hRule="exact" w:val="585"/>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3" w:history="1">
              <w:r w:rsidR="0001165E">
                <w:rPr>
                  <w:rStyle w:val="a3"/>
                  <w:rFonts w:ascii="Times New Roman" w:hAnsi="Times New Roman" w:cs="Times New Roman"/>
                  <w:sz w:val="24"/>
                  <w:szCs w:val="24"/>
                </w:rPr>
                <w:t>http://www.consultant.ru/edu/student/study/</w:t>
              </w:r>
            </w:hyperlink>
          </w:p>
        </w:tc>
      </w:tr>
      <w:tr w:rsidR="009F3C0A">
        <w:trPr>
          <w:trHeight w:hRule="exact" w:val="314"/>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F3C0A">
        <w:trPr>
          <w:trHeight w:hRule="exact" w:val="7587"/>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F3C0A" w:rsidRDefault="008311B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F3C0A" w:rsidRDefault="008311B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F3C0A" w:rsidRDefault="008311B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F3C0A" w:rsidRDefault="008311B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F3C0A" w:rsidRDefault="008311B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F3C0A" w:rsidRDefault="008311B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F3C0A" w:rsidRDefault="008311B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F3C0A" w:rsidRDefault="008311B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F3C0A" w:rsidRDefault="008311B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F3C0A" w:rsidRDefault="008311B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F3C0A" w:rsidRDefault="008311B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F3C0A" w:rsidRDefault="008311B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F3C0A">
        <w:trPr>
          <w:trHeight w:hRule="exact" w:val="277"/>
        </w:trPr>
        <w:tc>
          <w:tcPr>
            <w:tcW w:w="9640" w:type="dxa"/>
          </w:tcPr>
          <w:p w:rsidR="009F3C0A" w:rsidRDefault="009F3C0A"/>
        </w:tc>
      </w:tr>
      <w:tr w:rsidR="009F3C0A">
        <w:trPr>
          <w:trHeight w:hRule="exact" w:val="585"/>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F3C0A">
        <w:trPr>
          <w:trHeight w:hRule="exact" w:val="3480"/>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F3C0A" w:rsidRDefault="008311B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F3C0A" w:rsidRDefault="008311B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9F3C0A" w:rsidRDefault="008311B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F3C0A">
        <w:trPr>
          <w:trHeight w:hRule="exact" w:val="10833"/>
        </w:trPr>
        <w:tc>
          <w:tcPr>
            <w:tcW w:w="9654" w:type="dxa"/>
            <w:shd w:val="clear" w:color="000000" w:fill="FFFFFF"/>
            <w:tcMar>
              <w:left w:w="34" w:type="dxa"/>
              <w:right w:w="34" w:type="dxa"/>
            </w:tcMar>
          </w:tcPr>
          <w:p w:rsidR="009F3C0A" w:rsidRDefault="008311BE">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F3C0A" w:rsidRDefault="008311B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F3C0A" w:rsidRDefault="008311B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4" w:history="1">
              <w:r>
                <w:rPr>
                  <w:rStyle w:val="a3"/>
                  <w:rFonts w:ascii="Times New Roman" w:hAnsi="Times New Roman" w:cs="Times New Roman"/>
                  <w:sz w:val="24"/>
                  <w:szCs w:val="24"/>
                </w:rPr>
                <w:t>www.biblio-online.ru</w:t>
              </w:r>
            </w:hyperlink>
          </w:p>
          <w:p w:rsidR="009F3C0A" w:rsidRDefault="008311B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9F3C0A">
        <w:trPr>
          <w:trHeight w:hRule="exact" w:val="2748"/>
        </w:trPr>
        <w:tc>
          <w:tcPr>
            <w:tcW w:w="9654" w:type="dxa"/>
            <w:shd w:val="clear" w:color="000000" w:fill="FFFFFF"/>
            <w:tcMar>
              <w:left w:w="34" w:type="dxa"/>
              <w:right w:w="34" w:type="dxa"/>
            </w:tcMar>
          </w:tcPr>
          <w:p w:rsidR="009F3C0A" w:rsidRDefault="008311BE">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9F3C0A" w:rsidRDefault="009F3C0A"/>
    <w:sectPr w:rsidR="009F3C0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165E"/>
    <w:rsid w:val="0002418B"/>
    <w:rsid w:val="001F0BC7"/>
    <w:rsid w:val="008311BE"/>
    <w:rsid w:val="009F3C0A"/>
    <w:rsid w:val="00BC780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2FC48C-79E2-4702-9507-DBEC2B1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1BE"/>
    <w:rPr>
      <w:color w:val="0563C1" w:themeColor="hyperlink"/>
      <w:u w:val="single"/>
    </w:rPr>
  </w:style>
  <w:style w:type="character" w:styleId="a4">
    <w:name w:val="Unresolved Mention"/>
    <w:basedOn w:val="a0"/>
    <w:uiPriority w:val="99"/>
    <w:semiHidden/>
    <w:unhideWhenUsed/>
    <w:rsid w:val="0001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urait.ru/bcode/457107" TargetMode="External"/><Relationship Id="rId11" Type="http://schemas.openxmlformats.org/officeDocument/2006/relationships/hyperlink" Target="http://www.sciencedirect.com" TargetMode="External"/><Relationship Id="rId24" Type="http://schemas.openxmlformats.org/officeDocument/2006/relationships/hyperlink" Target="http://www.biblio-online.ru" TargetMode="External"/><Relationship Id="rId5" Type="http://schemas.openxmlformats.org/officeDocument/2006/relationships/hyperlink" Target="https://urait.ru/bcode/445662" TargetMode="External"/><Relationship Id="rId15" Type="http://schemas.openxmlformats.org/officeDocument/2006/relationships/hyperlink" Target="http://dic.academic.ru/" TargetMode="External"/><Relationship Id="rId23" Type="http://schemas.openxmlformats.org/officeDocument/2006/relationships/hyperlink" Target="http://www.consultant.ru/edu/student/study/"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www.iprbookshop.ru/81624.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edu.garant.ru/omg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5808</Words>
  <Characters>33106</Characters>
  <Application>Microsoft Office Word</Application>
  <DocSecurity>0</DocSecurity>
  <Lines>275</Lines>
  <Paragraphs>77</Paragraphs>
  <ScaleCrop>false</ScaleCrop>
  <Company>diakov.net</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2021-2022_ФГОС3++2021_Бак-ОЗФО-УП(ОТОП)(21)_plx_Кадровое делопроизводство</dc:title>
  <dc:creator>FastReport.NET</dc:creator>
  <cp:lastModifiedBy>Mark Bernstorf</cp:lastModifiedBy>
  <cp:revision>4</cp:revision>
  <dcterms:created xsi:type="dcterms:W3CDTF">2022-01-29T15:31:00Z</dcterms:created>
  <dcterms:modified xsi:type="dcterms:W3CDTF">2022-11-12T14:03:00Z</dcterms:modified>
</cp:coreProperties>
</file>